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CF" w:rsidRPr="00E9545C" w:rsidRDefault="007368CF" w:rsidP="00E9545C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bookmarkStart w:id="0" w:name="_GoBack"/>
      <w:bookmarkEnd w:id="0"/>
      <w:r w:rsidRPr="00E9545C">
        <w:rPr>
          <w:rFonts w:ascii="Times New Roman" w:eastAsia="Times New Roman" w:hAnsi="Times New Roman" w:cs="Times New Roman"/>
          <w:color w:val="383838"/>
          <w:sz w:val="28"/>
          <w:szCs w:val="28"/>
        </w:rPr>
        <w:t>Новое в законодательстве о защите прав предпринимателей</w:t>
      </w:r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Постановлением Правительства РФ № 719 от 26.07.2016 внесены изменения в некоторые акты Правительства РФ, связанные с процедурой закупки отдельными заказчиками у субъектов малого и среднего предпринимательства.</w:t>
      </w:r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Рассматриваемое постановление, за исключением отдельных его положений, вступает в силу с 1 ноября 2016 года.</w:t>
      </w:r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Так, с 1 ноября 2016 года изменится значение начальной (максимальной) цены договора или лота, при которой отдельные заказчики должны либо вправе провести закупку у субъектов малого и среднего предпринимательства.</w:t>
      </w:r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Закреплена обязанность заказчиков проводить закупки, участниками которых могут быть субъекты малого и среднего предпринимательства, в том случае, когда размер начальной (максимальной) цены договора (цены лота) на поставку товаров не превышает 200 млн. руб.; когда же стоимость начальной (максимальной) цены договора более 200 млн. руб., но не превышает 400 млн. руб., такая закупка у представителей малого бизнеса является правом заказчика.</w:t>
      </w:r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Субъекты малого и среднего предпринимательства обязаны декларировать в заявках на участие в закупках свою принадлежность к субъектам малого бизнеса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либо в форме декларации о соответствии участника закупки критериям отнесения к субъектам малого и среднего предпринимательства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лицом, в едином реестре субъектов малого и среднего предпринимательства.</w:t>
      </w:r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Заказчику предоставлено право проверять соответствие участника закупки критериям отнесения к субъектам малого и среднего предпринимательства с использованием сведений единого реестра субъектов малого и среднего предпринимательства.</w:t>
      </w:r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Установлено, что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закупки, являющимся единственным поставщиком, в случаях:</w:t>
      </w:r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- отсутствия сведений об участнике закупки или привлекаемом участником закупки субподрядчике (соисполнителе)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 соответствии участника закупки критериям отнесения к субъектам малого и среднего предпринимательства;</w:t>
      </w:r>
    </w:p>
    <w:p w:rsidR="007368CF" w:rsidRPr="00E9545C" w:rsidRDefault="007368CF" w:rsidP="00E95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 w:rsidRPr="00E9545C">
        <w:rPr>
          <w:rFonts w:ascii="Times New Roman" w:eastAsia="Times New Roman" w:hAnsi="Times New Roman" w:cs="Times New Roman"/>
          <w:color w:val="5E5E5E"/>
          <w:sz w:val="24"/>
          <w:szCs w:val="24"/>
        </w:rPr>
        <w:t>- несоответствия сведений об участнике закупки или привлекаемом участником закупки субподрядчике (соисполнителе) из числа субъектов малого и среднего предпринимательства, содержащихся в декларации,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016541" w:rsidRPr="00E9545C" w:rsidRDefault="00662EDD">
      <w:pPr>
        <w:rPr>
          <w:rFonts w:ascii="Times New Roman" w:hAnsi="Times New Roman" w:cs="Times New Roman"/>
          <w:sz w:val="28"/>
          <w:szCs w:val="28"/>
        </w:rPr>
      </w:pPr>
      <w:r w:rsidRPr="00E9545C">
        <w:rPr>
          <w:rFonts w:ascii="Times New Roman" w:hAnsi="Times New Roman" w:cs="Times New Roman"/>
          <w:sz w:val="28"/>
          <w:szCs w:val="28"/>
        </w:rPr>
        <w:t>Прокуратура Орловской области</w:t>
      </w:r>
    </w:p>
    <w:sectPr w:rsidR="00016541" w:rsidRPr="00E9545C" w:rsidSect="0013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CF"/>
    <w:rsid w:val="00016541"/>
    <w:rsid w:val="00130D4E"/>
    <w:rsid w:val="002B374B"/>
    <w:rsid w:val="00662EDD"/>
    <w:rsid w:val="007368CF"/>
    <w:rsid w:val="00E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6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8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3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6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8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3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Лилу</dc:creator>
  <cp:lastModifiedBy>ПК</cp:lastModifiedBy>
  <cp:revision>2</cp:revision>
  <dcterms:created xsi:type="dcterms:W3CDTF">2016-12-15T12:11:00Z</dcterms:created>
  <dcterms:modified xsi:type="dcterms:W3CDTF">2016-12-15T12:11:00Z</dcterms:modified>
</cp:coreProperties>
</file>