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bookmarkStart w:id="0" w:name="_GoBack"/>
      <w:bookmarkEnd w:id="0"/>
      <w:r w:rsidRPr="00E24184">
        <w:rPr>
          <w:b/>
          <w:sz w:val="28"/>
          <w:szCs w:val="28"/>
        </w:rPr>
        <w:t>Прокуратура разъясняет об</w:t>
      </w:r>
      <w:r>
        <w:rPr>
          <w:sz w:val="28"/>
          <w:szCs w:val="28"/>
        </w:rPr>
        <w:t xml:space="preserve">  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тветственности за незаконный оборот наркотических средств, психотропных веществ или их аналогов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Одной из наиболее острых и тревожных проблем современности является наркомания и вовлечение все большего количества людей в потребление наркотиков.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настоящее время участились случаи рассылки в социальных сетях с предложением подзаработать на доставке «клиенту» наркотического вещества, при этом подобные сообщения могут быть адресованы и несовершеннолетним лицам, поэтому противодействие наркомании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наркопреступности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последнее время приобретает все большую актуальность. Так как многие забывают, что за незаконный оборот наркотических средств и психотропных веществ законодательством Российской Федерации предусмотрена административная и уголовная ответственность.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Так, статья 6.8 КоАП РФ закрепляет ответственность за незаконный оборот наркотических средств, психотропных веществ или их аналогов, санкция статьи предусматривает наложение штрафа от 4 до 5 тысяч рублей или административный арест до 15 суток.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Статья 6.9 КоАП РФ предусматривает ответственность в виде штрафа, ареста за незаконное потребление наркотических средств или психотропных веществ без назначения врача.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Уголовным кодексом предусмотрена уголовная ответственность за незаконный оборот наркотических средств.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Так, согласно ст. 228 УК РФ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 в значительном, крупном, особо крупном размере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размере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, так, если указанные деяния совершены в особо крупном размере, то срок лишения свободы составит от 10 до 15 лет.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Статья 228.1 УК РФ предусматривает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двух лет либо без такового.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E24184" w:rsidRPr="007F3260" w:rsidRDefault="00E24184" w:rsidP="00E24184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3260">
        <w:rPr>
          <w:color w:val="000000"/>
          <w:sz w:val="28"/>
          <w:szCs w:val="28"/>
          <w:bdr w:val="none" w:sz="0" w:space="0" w:color="auto" w:frame="1"/>
        </w:rPr>
        <w:t>Помощник прокурора района</w:t>
      </w:r>
    </w:p>
    <w:p w:rsidR="00E24184" w:rsidRPr="007F3260" w:rsidRDefault="00E24184" w:rsidP="00E24184">
      <w:pPr>
        <w:rPr>
          <w:rFonts w:ascii="Times New Roman" w:hAnsi="Times New Roman" w:cs="Times New Roman"/>
          <w:sz w:val="28"/>
          <w:szCs w:val="28"/>
        </w:rPr>
      </w:pP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младший советник юстиции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Н.П. Окулова</w:t>
      </w:r>
    </w:p>
    <w:p w:rsidR="005B0BF1" w:rsidRDefault="005B0BF1"/>
    <w:sectPr w:rsidR="005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84"/>
    <w:rsid w:val="005B0BF1"/>
    <w:rsid w:val="00BE2DC2"/>
    <w:rsid w:val="00E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2023-06-27T06:08:00Z</dcterms:created>
  <dcterms:modified xsi:type="dcterms:W3CDTF">2023-06-27T06:08:00Z</dcterms:modified>
</cp:coreProperties>
</file>